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打印机配置</w:t>
      </w:r>
    </w:p>
    <w:p>
      <w:pPr>
        <w:spacing w:before="380" w:after="140" w:line="288" w:lineRule="auto"/>
        <w:ind w:left="0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1. </w:t>
      </w:r>
      <w:r>
        <w:rPr>
          <w:rFonts w:ascii="Arial" w:hAnsi="Arial" w:eastAsia="等线" w:cs="Arial"/>
          <w:b/>
          <w:sz w:val="36"/>
        </w:rPr>
        <w:t>支持设备</w:t>
      </w:r>
    </w:p>
    <w:p>
      <w:pPr>
        <w:spacing w:before="120" w:after="120" w:line="288" w:lineRule="auto"/>
        <w:ind w:left="0"/>
      </w:pPr>
      <w:r>
        <w:object>
          <v:shape id="_x0000_i1025" o:spt="75" type="#_x0000_t75" style="height:182pt;width:414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6">
            <o:LockedField>false</o:LockedField>
          </o:OLEObject>
        </w:object>
      </w:r>
    </w:p>
    <w:p>
      <w:pPr>
        <w:spacing w:after="120"/>
        <w:jc w:val="center"/>
      </w:pPr>
      <w:r>
        <w:rPr>
          <w:rFonts w:ascii="Arial" w:hAnsi="Arial" w:eastAsia="等线" w:cs="Arial"/>
          <w:b/>
          <w:sz w:val="22"/>
        </w:rPr>
        <w:t>点击图片可查看完整电子表格</w:t>
      </w:r>
    </w:p>
    <w:p>
      <w:pPr>
        <w:spacing w:before="380" w:after="140" w:line="288" w:lineRule="auto"/>
        <w:ind w:left="0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2. </w:t>
      </w:r>
      <w:r>
        <w:rPr>
          <w:rFonts w:ascii="Arial" w:hAnsi="Arial" w:eastAsia="等线" w:cs="Arial"/>
          <w:b/>
          <w:sz w:val="36"/>
        </w:rPr>
        <w:t>后厨配置（附操作视频）</w:t>
      </w: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2.1 </w:t>
      </w:r>
      <w:r>
        <w:rPr>
          <w:rFonts w:ascii="Arial" w:hAnsi="Arial" w:eastAsia="等线" w:cs="Arial"/>
          <w:b/>
          <w:sz w:val="32"/>
        </w:rPr>
        <w:t>流程说明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390525"/>
            <wp:effectExtent l="0" t="0" r="0" b="952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2.2 </w:t>
      </w:r>
      <w:r>
        <w:rPr>
          <w:rFonts w:ascii="Arial" w:hAnsi="Arial" w:eastAsia="等线" w:cs="Arial"/>
          <w:b/>
          <w:sz w:val="32"/>
        </w:rPr>
        <w:t>整体脉路图</w:t>
      </w:r>
    </w:p>
    <w:p>
      <w:pPr>
        <w:spacing w:before="320" w:after="120" w:line="288" w:lineRule="auto"/>
        <w:ind w:left="0"/>
        <w:jc w:val="left"/>
        <w:outlineLvl w:val="1"/>
        <w:rPr>
          <w:rFonts w:hint="eastAsia" w:ascii="Arial" w:hAnsi="Arial" w:eastAsia="等线" w:cs="Arial"/>
          <w:color w:val="3370FF"/>
          <w:sz w:val="32"/>
          <w:lang w:eastAsia="zh-CN"/>
        </w:rPr>
      </w:pPr>
      <w:bookmarkStart w:id="0" w:name="_GoBack"/>
      <w:r>
        <w:rPr>
          <w:rFonts w:hint="eastAsia" w:ascii="Arial" w:hAnsi="Arial" w:eastAsia="等线" w:cs="Arial"/>
          <w:color w:val="3370FF"/>
          <w:sz w:val="32"/>
          <w:lang w:eastAsia="zh-CN"/>
        </w:rPr>
        <w:drawing>
          <wp:inline distT="0" distB="0" distL="114300" distR="114300">
            <wp:extent cx="1183640" cy="8857615"/>
            <wp:effectExtent l="0" t="0" r="16510" b="635"/>
            <wp:docPr id="2" name="图片 2" descr="后厨脉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后厨脉络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2.3 </w:t>
      </w:r>
      <w:r>
        <w:rPr>
          <w:rFonts w:ascii="Arial" w:hAnsi="Arial" w:eastAsia="等线" w:cs="Arial"/>
          <w:b/>
          <w:sz w:val="32"/>
        </w:rPr>
        <w:t>添加设备</w:t>
      </w:r>
    </w:p>
    <w:p>
      <w:pPr>
        <w:spacing w:before="300" w:after="120" w:line="288" w:lineRule="auto"/>
        <w:ind w:left="0"/>
        <w:jc w:val="left"/>
        <w:outlineLvl w:val="2"/>
      </w:pPr>
      <w:r>
        <w:rPr>
          <w:rFonts w:ascii="Arial" w:hAnsi="Arial" w:eastAsia="等线" w:cs="Arial"/>
          <w:color w:val="3370FF"/>
          <w:sz w:val="30"/>
        </w:rPr>
        <w:t xml:space="preserve">2.3.1 </w:t>
      </w:r>
      <w:r>
        <w:rPr>
          <w:rFonts w:ascii="Arial" w:hAnsi="Arial" w:eastAsia="等线" w:cs="Arial"/>
          <w:b/>
          <w:sz w:val="30"/>
        </w:rPr>
        <w:t>收银机直连的打印机，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     此处比较简单，仅需要把收银机与打印机相连接,若是usb连接的打印机连接完成后会出现弹窗，请务必选择确       定。结果：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952750"/>
            <wp:effectExtent l="0" t="0" r="0" b="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943225"/>
            <wp:effectExtent l="0" t="0" r="0" b="952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20" w:line="288" w:lineRule="auto"/>
        <w:ind w:left="0"/>
        <w:jc w:val="left"/>
        <w:outlineLvl w:val="2"/>
      </w:pPr>
      <w:r>
        <w:rPr>
          <w:rFonts w:ascii="Arial" w:hAnsi="Arial" w:eastAsia="等线" w:cs="Arial"/>
          <w:color w:val="3370FF"/>
          <w:sz w:val="30"/>
        </w:rPr>
        <w:t xml:space="preserve">2.3.2 </w:t>
      </w:r>
      <w:r>
        <w:rPr>
          <w:rFonts w:ascii="Arial" w:hAnsi="Arial" w:eastAsia="等线" w:cs="Arial"/>
          <w:b/>
          <w:sz w:val="30"/>
        </w:rPr>
        <w:t>云打印机添加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 从设备菜单进入-&gt;点击加号-&gt;选择新增-&gt;输入设备信息，点击保存即可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105400" cy="9077325"/>
            <wp:effectExtent l="0" t="0" r="0" b="952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038725" cy="9039225"/>
            <wp:effectExtent l="0" t="0" r="9525" b="952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2.4 </w:t>
      </w:r>
      <w:r>
        <w:rPr>
          <w:rFonts w:ascii="Arial" w:hAnsi="Arial" w:eastAsia="等线" w:cs="Arial"/>
          <w:b/>
          <w:sz w:val="32"/>
        </w:rPr>
        <w:t>打印机添加到厨房中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1.从厨房菜单进入后，根据打印方式创建或者编辑厨房</w:t>
      </w:r>
      <w:r>
        <w:rPr>
          <w:rFonts w:ascii="Arial" w:hAnsi="Arial" w:eastAsia="等线" w:cs="Arial"/>
          <w:color w:val="D83931"/>
          <w:sz w:val="22"/>
        </w:rPr>
        <w:t>（无特殊需求务必不要开启分区打印）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2.创建关联关系,点击加号,选择绑定设备，然后选中厨房及设备，点击保存即可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color w:val="D83931"/>
          <w:sz w:val="22"/>
        </w:rPr>
        <w:t>标签厨房讲解：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color w:val="D83931"/>
          <w:sz w:val="22"/>
        </w:rPr>
        <w:t xml:space="preserve">      同菜一贴：相同菜品打印到同一个贴上，例子：烧烤中的玉米串，10支玉米串打在一起</w:t>
      </w:r>
    </w:p>
    <w:p>
      <w:pPr>
        <w:spacing w:before="120" w:after="120" w:line="288" w:lineRule="auto"/>
        <w:ind w:left="0" w:firstLine="420"/>
        <w:jc w:val="left"/>
      </w:pPr>
      <w:r>
        <w:rPr>
          <w:rFonts w:ascii="Arial" w:hAnsi="Arial" w:eastAsia="等线" w:cs="Arial"/>
          <w:color w:val="D83931"/>
          <w:sz w:val="22"/>
        </w:rPr>
        <w:t>一菜一贴：一份菜品一张贴，例子：奶茶贴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914775" cy="6924675"/>
            <wp:effectExtent l="0" t="0" r="9525" b="952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182"/>
        <w:gridCol w:w="40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18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95550" cy="4448175"/>
                  <wp:effectExtent l="0" t="0" r="0" b="9525"/>
                  <wp:docPr id="8" name="Draw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7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447925" cy="4448175"/>
                  <wp:effectExtent l="0" t="0" r="9525" b="9525"/>
                  <wp:docPr id="9" name="Draw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781425" cy="6772275"/>
            <wp:effectExtent l="0" t="0" r="9525" b="9525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771900" cy="6696075"/>
            <wp:effectExtent l="0" t="0" r="0" b="9525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2.5 </w:t>
      </w:r>
      <w:r>
        <w:rPr>
          <w:rFonts w:ascii="Arial" w:hAnsi="Arial" w:eastAsia="等线" w:cs="Arial"/>
          <w:b/>
          <w:sz w:val="32"/>
        </w:rPr>
        <w:t>菜品与制作的厨房进行绑定两种方式</w:t>
      </w:r>
    </w:p>
    <w:p>
      <w:pPr>
        <w:spacing w:before="300" w:after="120" w:line="288" w:lineRule="auto"/>
        <w:ind w:left="0"/>
        <w:jc w:val="left"/>
        <w:outlineLvl w:val="2"/>
      </w:pPr>
      <w:r>
        <w:rPr>
          <w:rFonts w:ascii="Arial" w:hAnsi="Arial" w:eastAsia="等线" w:cs="Arial"/>
          <w:color w:val="3370FF"/>
          <w:sz w:val="30"/>
        </w:rPr>
        <w:t xml:space="preserve">2.5.1 </w:t>
      </w:r>
      <w:r>
        <w:rPr>
          <w:rFonts w:ascii="Arial" w:hAnsi="Arial" w:eastAsia="等线" w:cs="Arial"/>
          <w:b/>
          <w:sz w:val="30"/>
        </w:rPr>
        <w:t>在分类上进行绑定: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  详细步骤：从菜品中进入，点击加号"+"，选择编辑分类，往下拉，这时候我们会看到是否通知厨房和是否分类优先。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</w:t>
      </w:r>
      <w:r>
        <w:rPr>
          <w:rFonts w:ascii="Arial" w:hAnsi="Arial" w:eastAsia="等线" w:cs="Arial"/>
          <w:color w:val="D83931"/>
          <w:sz w:val="22"/>
        </w:rPr>
        <w:t xml:space="preserve"> 分类优先打开：</w:t>
      </w:r>
      <w:r>
        <w:rPr>
          <w:rFonts w:ascii="Arial" w:hAnsi="Arial" w:eastAsia="等线" w:cs="Arial"/>
          <w:sz w:val="22"/>
        </w:rPr>
        <w:t>那么菜品通知时，就会优先读取分类上的配置，去通知厨房，后续该分类新增的菜品也会默认使用该设备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color w:val="D83931"/>
          <w:sz w:val="22"/>
        </w:rPr>
        <w:t xml:space="preserve">  分类优先关闭：</w:t>
      </w:r>
      <w:r>
        <w:rPr>
          <w:rFonts w:ascii="Arial" w:hAnsi="Arial" w:eastAsia="等线" w:cs="Arial"/>
          <w:sz w:val="22"/>
        </w:rPr>
        <w:t>那么菜品通知时，就会优先读取菜品上的配置，去通知厨房，如果菜品上开启了通知厨房开关，但是设备未编辑，那么就会读取分类上的配置去通知厨房，若菜品不通知厨房，则就算分类上存在配置也不会读取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2886075" cy="5181600"/>
            <wp:effectExtent l="0" t="0" r="9525" b="0"/>
            <wp:docPr id="12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2886075" cy="5143500"/>
            <wp:effectExtent l="0" t="0" r="9525" b="0"/>
            <wp:docPr id="13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000375" cy="5276850"/>
            <wp:effectExtent l="0" t="0" r="9525" b="0"/>
            <wp:docPr id="14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20" w:line="288" w:lineRule="auto"/>
        <w:ind w:left="0"/>
        <w:jc w:val="left"/>
        <w:outlineLvl w:val="2"/>
      </w:pPr>
      <w:r>
        <w:rPr>
          <w:rFonts w:ascii="Arial" w:hAnsi="Arial" w:eastAsia="等线" w:cs="Arial"/>
          <w:color w:val="3370FF"/>
          <w:sz w:val="30"/>
        </w:rPr>
        <w:t xml:space="preserve">2.5.2 </w:t>
      </w:r>
      <w:r>
        <w:rPr>
          <w:rFonts w:ascii="Arial" w:hAnsi="Arial" w:eastAsia="等线" w:cs="Arial"/>
          <w:b/>
          <w:sz w:val="30"/>
        </w:rPr>
        <w:t>在菜品中绑定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 在厨房列表中选择到对应打印机，然后选择绑定菜品，选择菜品点击绑定，即可完成绑定（</w:t>
      </w:r>
      <w:r>
        <w:rPr>
          <w:rFonts w:ascii="Arial" w:hAnsi="Arial" w:eastAsia="等线" w:cs="Arial"/>
          <w:color w:val="D83931"/>
          <w:sz w:val="22"/>
        </w:rPr>
        <w:t>注：此处设置会受到在分类中设置的影响，请同步阅读分类绑定菜品</w:t>
      </w:r>
      <w:r>
        <w:rPr>
          <w:rFonts w:ascii="Arial" w:hAnsi="Arial" w:eastAsia="等线" w:cs="Arial"/>
          <w:sz w:val="22"/>
        </w:rPr>
        <w:t>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171825" cy="5686425"/>
            <wp:effectExtent l="0" t="0" r="9525" b="9525"/>
            <wp:docPr id="15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3124200" cy="5591175"/>
            <wp:effectExtent l="0" t="0" r="0" b="9525"/>
            <wp:docPr id="16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2.6 </w:t>
      </w:r>
      <w:r>
        <w:rPr>
          <w:rFonts w:ascii="Arial" w:hAnsi="Arial" w:eastAsia="等线" w:cs="Arial"/>
          <w:b/>
          <w:sz w:val="32"/>
        </w:rPr>
        <w:t>设置成功，下单打印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根据具体业务场景：打印制作单，此处仅展示收银机下单打印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943225"/>
            <wp:effectExtent l="0" t="0" r="0" b="9525"/>
            <wp:docPr id="17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打印结果：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952750"/>
            <wp:effectExtent l="0" t="0" r="0" b="0"/>
            <wp:docPr id="18" name="Draw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80" w:after="140" w:line="288" w:lineRule="auto"/>
        <w:ind w:left="0"/>
        <w:jc w:val="left"/>
        <w:outlineLvl w:val="0"/>
      </w:pPr>
      <w:r>
        <w:rPr>
          <w:rFonts w:ascii="Arial" w:hAnsi="Arial" w:eastAsia="等线" w:cs="Arial"/>
          <w:color w:val="3370FF"/>
          <w:sz w:val="36"/>
        </w:rPr>
        <w:t xml:space="preserve">3. </w:t>
      </w:r>
      <w:r>
        <w:rPr>
          <w:rFonts w:ascii="Arial" w:hAnsi="Arial" w:eastAsia="等线" w:cs="Arial"/>
          <w:b/>
          <w:sz w:val="36"/>
        </w:rPr>
        <w:t>常见问题：</w:t>
      </w: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color w:val="3370FF"/>
          <w:sz w:val="32"/>
        </w:rPr>
        <w:t xml:space="preserve">3.1 </w:t>
      </w:r>
      <w:r>
        <w:rPr>
          <w:rFonts w:ascii="Arial" w:hAnsi="Arial" w:eastAsia="等线" w:cs="Arial"/>
          <w:b/>
          <w:sz w:val="32"/>
        </w:rPr>
        <w:t>收银机直连的打印机相关问题</w:t>
      </w:r>
    </w:p>
    <w:p>
      <w:pPr>
        <w:spacing w:before="260" w:after="120" w:line="288" w:lineRule="auto"/>
        <w:ind w:left="0"/>
        <w:jc w:val="left"/>
        <w:outlineLvl w:val="3"/>
      </w:pPr>
      <w:r>
        <w:rPr>
          <w:rFonts w:ascii="Arial" w:hAnsi="Arial" w:eastAsia="等线" w:cs="Arial"/>
          <w:color w:val="3370FF"/>
          <w:sz w:val="28"/>
        </w:rPr>
        <w:t xml:space="preserve">3.1.1.1 </w:t>
      </w:r>
      <w:r>
        <w:rPr>
          <w:rFonts w:ascii="Arial" w:hAnsi="Arial" w:eastAsia="等线" w:cs="Arial"/>
          <w:b/>
          <w:sz w:val="28"/>
        </w:rPr>
        <w:t>为什么我的打印机在扫码点餐时没出前台点菜单？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答：此时我们需要检查两个地方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    1.打印模板是否开启（点击设置进入打印机列表-&gt;选中小票打印机-&gt;点击模板编辑-&gt;扫码点餐-&gt;点菜单-&gt;查看         左上角开关是否开启，右边打印联数是否为1）</w:t>
      </w:r>
    </w:p>
    <w:p>
      <w:pPr>
        <w:spacing w:before="120" w:after="120" w:line="288" w:lineRule="auto"/>
        <w:ind w:left="453" w:firstLine="0"/>
        <w:jc w:val="left"/>
      </w:pPr>
      <w:r>
        <w:rPr>
          <w:rFonts w:ascii="Arial" w:hAnsi="Arial" w:eastAsia="等线" w:cs="Arial"/>
          <w:sz w:val="22"/>
        </w:rPr>
        <w:t>2.我们现在的收银机是否是主收银机（点击设置进入打印机列表-&gt;选中收银设备，查看本机后面是否跟着 “主      pos”标识，若不是，请选择当前设备为主pos）</w:t>
      </w:r>
    </w:p>
    <w:p>
      <w:pPr>
        <w:spacing w:before="260" w:after="120" w:line="288" w:lineRule="auto"/>
        <w:ind w:left="0"/>
        <w:jc w:val="left"/>
        <w:outlineLvl w:val="3"/>
      </w:pPr>
      <w:r>
        <w:rPr>
          <w:rFonts w:ascii="Arial" w:hAnsi="Arial" w:eastAsia="等线" w:cs="Arial"/>
          <w:color w:val="3370FF"/>
          <w:sz w:val="28"/>
        </w:rPr>
        <w:t xml:space="preserve">3.1.1.2 </w:t>
      </w:r>
      <w:r>
        <w:rPr>
          <w:rFonts w:ascii="Arial" w:hAnsi="Arial" w:eastAsia="等线" w:cs="Arial"/>
          <w:b/>
          <w:sz w:val="28"/>
        </w:rPr>
        <w:t>为什么扫码点餐延迟下单？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答：可能是网络波动原因，导致服务器下发指令失效，采用了补偿方式打印，此时我们可以采用重启程序解决</w:t>
      </w:r>
    </w:p>
    <w:p>
      <w:pPr>
        <w:spacing w:before="120" w:after="120" w:line="288" w:lineRule="auto"/>
        <w:ind w:left="0"/>
        <w:jc w:val="left"/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4NWRiMWI1NDg4YmU5YmQ2NTVjZjQ2YjlhZGZjNTUifQ=="/>
  </w:docVars>
  <w:rsids>
    <w:rsidRoot w:val="00000000"/>
    <w:rsid w:val="0C745D6E"/>
    <w:rsid w:val="5C882772"/>
    <w:rsid w:val="72C331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package" Target="embeddings/Workbook1.xlsx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2023-12-22T08:24:00Z</dcterms:created>
  <dc:creator>Apache POI</dc:creator>
  <cp:lastModifiedBy>Up</cp:lastModifiedBy>
  <dcterms:modified xsi:type="dcterms:W3CDTF">2023-12-22T08:37:56Z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711DB6D478A94DB89086E11D1A0286E0_13</vt:lpwstr>
  </property>
</Properties>
</file>